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246" w:rsidRDefault="00C26246" w:rsidP="00C26246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0"/>
        <w:jc w:val="both"/>
        <w:rPr>
          <w:sz w:val="28"/>
          <w:szCs w:val="28"/>
          <w:lang w:val="kk-KZ"/>
        </w:rPr>
      </w:pPr>
      <w:r>
        <w:rPr>
          <w:rFonts w:ascii="Times New Roman KK EK" w:hAnsi="Times New Roman KK EK"/>
          <w:bCs/>
          <w:sz w:val="28"/>
          <w:lang w:val="kk-KZ"/>
        </w:rPr>
        <w:t xml:space="preserve">Бұқаралық коммуникация теориялары </w:t>
      </w:r>
      <w:r>
        <w:rPr>
          <w:sz w:val="28"/>
          <w:szCs w:val="28"/>
          <w:lang w:val="kk-KZ"/>
        </w:rPr>
        <w:t>кезіндегі қиындықтар</w:t>
      </w:r>
    </w:p>
    <w:p w:rsidR="00C26246" w:rsidRDefault="00C26246" w:rsidP="00C26246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0"/>
        <w:jc w:val="both"/>
        <w:rPr>
          <w:sz w:val="28"/>
          <w:szCs w:val="28"/>
          <w:lang w:val="kk-KZ"/>
        </w:rPr>
      </w:pPr>
      <w:r>
        <w:rPr>
          <w:rFonts w:ascii="Times New Roman KK EK" w:hAnsi="Times New Roman KK EK"/>
          <w:bCs/>
          <w:sz w:val="28"/>
          <w:lang w:val="kk-KZ"/>
        </w:rPr>
        <w:t xml:space="preserve">Бұқаралық коммуникация теориялары </w:t>
      </w:r>
      <w:r>
        <w:rPr>
          <w:sz w:val="28"/>
          <w:szCs w:val="28"/>
          <w:lang w:val="kk-KZ"/>
        </w:rPr>
        <w:t xml:space="preserve">бастар алдындағы </w:t>
      </w:r>
      <w:r w:rsidRPr="0081023F">
        <w:rPr>
          <w:sz w:val="28"/>
          <w:szCs w:val="28"/>
          <w:lang w:val="kk-KZ"/>
        </w:rPr>
        <w:t>PR</w:t>
      </w:r>
      <w:r>
        <w:rPr>
          <w:sz w:val="28"/>
          <w:szCs w:val="28"/>
          <w:lang w:val="kk-KZ"/>
        </w:rPr>
        <w:t>.</w:t>
      </w:r>
    </w:p>
    <w:p w:rsidR="00C26246" w:rsidRDefault="00C26246" w:rsidP="00C26246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0"/>
        <w:jc w:val="both"/>
        <w:rPr>
          <w:sz w:val="28"/>
          <w:szCs w:val="28"/>
          <w:lang w:val="kk-KZ"/>
        </w:rPr>
      </w:pPr>
      <w:r>
        <w:rPr>
          <w:rFonts w:ascii="Times New Roman KK EK" w:hAnsi="Times New Roman KK EK"/>
          <w:bCs/>
          <w:sz w:val="28"/>
          <w:lang w:val="kk-KZ"/>
        </w:rPr>
        <w:t xml:space="preserve">Бұқаралық коммуникация </w:t>
      </w:r>
      <w:r>
        <w:rPr>
          <w:sz w:val="28"/>
          <w:szCs w:val="28"/>
          <w:lang w:val="kk-KZ"/>
        </w:rPr>
        <w:t>қолға алар алдындағы мәселелер.</w:t>
      </w:r>
    </w:p>
    <w:p w:rsidR="00C26246" w:rsidRDefault="00C26246" w:rsidP="00C26246">
      <w:pPr>
        <w:numPr>
          <w:ilvl w:val="0"/>
          <w:numId w:val="5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Медиа-тур ұйымдастыру тәртібі.</w:t>
      </w:r>
    </w:p>
    <w:p w:rsidR="00C26246" w:rsidRDefault="00C26246" w:rsidP="00C26246">
      <w:pPr>
        <w:numPr>
          <w:ilvl w:val="0"/>
          <w:numId w:val="5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Ақпарат ағындарын басқару.</w:t>
      </w:r>
    </w:p>
    <w:p w:rsidR="00C26246" w:rsidRDefault="00C26246" w:rsidP="00C2624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lang w:val="kk-KZ"/>
        </w:rPr>
      </w:pPr>
    </w:p>
    <w:p w:rsidR="00162989" w:rsidRPr="00C26246" w:rsidRDefault="00C26246" w:rsidP="00C2624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lang w:val="kk-KZ"/>
        </w:rPr>
        <w:t xml:space="preserve">1 </w:t>
      </w:r>
      <w:r w:rsidRPr="00C26246">
        <w:rPr>
          <w:rFonts w:ascii="Times New Roman" w:hAnsi="Times New Roman" w:cs="Times New Roman"/>
          <w:bCs/>
          <w:sz w:val="28"/>
          <w:lang w:val="kk-KZ"/>
        </w:rPr>
        <w:t xml:space="preserve">Бұқаралық коммуникация теориялары </w:t>
      </w:r>
      <w:r w:rsidRPr="00C26246">
        <w:rPr>
          <w:rFonts w:ascii="Times New Roman" w:hAnsi="Times New Roman" w:cs="Times New Roman"/>
          <w:sz w:val="28"/>
          <w:szCs w:val="28"/>
          <w:lang w:val="kk-KZ"/>
        </w:rPr>
        <w:t>кезіндегі қиындықтар</w:t>
      </w:r>
      <w:r w:rsidR="00E10B0C" w:rsidRPr="00C2624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жарнама</w:t>
      </w:r>
      <w:r w:rsidR="00E10B0C" w:rsidRPr="00C2624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өндіру технологиясын</w:t>
      </w:r>
      <w:r w:rsidR="00E10B0C" w:rsidRPr="00C262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62989" w:rsidRPr="00C26246">
        <w:rPr>
          <w:rFonts w:ascii="Times New Roman" w:hAnsi="Times New Roman" w:cs="Times New Roman"/>
          <w:sz w:val="28"/>
          <w:szCs w:val="28"/>
          <w:lang w:val="kk-KZ"/>
        </w:rPr>
        <w:t xml:space="preserve"> ұғымына түсінік беріңіз</w:t>
      </w:r>
      <w:r w:rsidR="007006E9" w:rsidRPr="00C26246">
        <w:rPr>
          <w:rFonts w:ascii="Times New Roman" w:hAnsi="Times New Roman" w:cs="Times New Roman"/>
          <w:sz w:val="28"/>
          <w:szCs w:val="28"/>
          <w:lang w:val="kk-KZ"/>
        </w:rPr>
        <w:t>. Оның тауар мен қызметтің өтімділігіне ықпал етуіне мысалдар арқылы дәлелдеп беріңіз.</w:t>
      </w:r>
    </w:p>
    <w:p w:rsidR="00C26246" w:rsidRPr="00C26246" w:rsidRDefault="00C26246" w:rsidP="00C26246">
      <w:pPr>
        <w:pStyle w:val="a7"/>
        <w:tabs>
          <w:tab w:val="left" w:pos="709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2989" w:rsidRPr="003F2F17" w:rsidRDefault="00162989" w:rsidP="009240B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F2F17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C26246">
        <w:rPr>
          <w:rFonts w:ascii="Times New Roman" w:hAnsi="Times New Roman" w:cs="Times New Roman"/>
          <w:sz w:val="28"/>
          <w:szCs w:val="28"/>
          <w:lang w:val="kk-KZ"/>
        </w:rPr>
        <w:t xml:space="preserve">Жарнама </w:t>
      </w:r>
      <w:r w:rsidR="00C26246">
        <w:rPr>
          <w:rFonts w:ascii="Times New Roman KK EK" w:hAnsi="Times New Roman KK EK"/>
          <w:bCs/>
          <w:sz w:val="28"/>
          <w:lang w:val="kk-KZ"/>
        </w:rPr>
        <w:t>коммуникация</w:t>
      </w:r>
      <w:r w:rsidR="00C26246" w:rsidRPr="003F2F1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E10B0C" w:rsidRPr="003F2F1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PR-өнімді өндіру технологиясын</w:t>
      </w:r>
      <w:r w:rsidR="00E10B0C" w:rsidRPr="003F2F1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3F2F17">
        <w:rPr>
          <w:rFonts w:ascii="Times New Roman" w:hAnsi="Times New Roman" w:cs="Times New Roman"/>
          <w:sz w:val="28"/>
          <w:szCs w:val="28"/>
          <w:lang w:val="kk-KZ"/>
        </w:rPr>
        <w:t>сипаттаңыз</w:t>
      </w:r>
      <w:r w:rsidR="007006E9" w:rsidRPr="003F2F17">
        <w:rPr>
          <w:rFonts w:ascii="Times New Roman" w:hAnsi="Times New Roman" w:cs="Times New Roman"/>
          <w:sz w:val="28"/>
          <w:szCs w:val="28"/>
          <w:lang w:val="kk-KZ"/>
        </w:rPr>
        <w:t xml:space="preserve">. Бұл ұғым қашан, </w:t>
      </w:r>
      <w:r w:rsidR="00E10B0C" w:rsidRPr="003F2F1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бәсеке </w:t>
      </w:r>
      <w:r w:rsidR="007006E9" w:rsidRPr="003F2F17">
        <w:rPr>
          <w:rFonts w:ascii="Times New Roman" w:hAnsi="Times New Roman" w:cs="Times New Roman"/>
          <w:sz w:val="28"/>
          <w:szCs w:val="28"/>
          <w:lang w:val="kk-KZ"/>
        </w:rPr>
        <w:t xml:space="preserve">қандай жағдайда пайда болып, қандай жолдардан өтіп,қалыптасқанын әңгіме етіңіз. </w:t>
      </w:r>
      <w:r w:rsidR="00E10B0C" w:rsidRPr="003F2F17">
        <w:rPr>
          <w:rFonts w:ascii="Times New Roman" w:hAnsi="Times New Roman" w:cs="Times New Roman"/>
          <w:sz w:val="28"/>
          <w:szCs w:val="28"/>
          <w:lang w:val="kk-KZ"/>
        </w:rPr>
        <w:t xml:space="preserve">Бүгінгі  </w:t>
      </w:r>
      <w:r w:rsidR="00E10B0C" w:rsidRPr="003F2F1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Қазақстандық нарыққа </w:t>
      </w:r>
      <w:r w:rsidR="007006E9" w:rsidRPr="003F2F17">
        <w:rPr>
          <w:rFonts w:ascii="Times New Roman" w:hAnsi="Times New Roman" w:cs="Times New Roman"/>
          <w:sz w:val="28"/>
          <w:szCs w:val="28"/>
          <w:lang w:val="kk-KZ"/>
        </w:rPr>
        <w:t>баға беріңіз.</w:t>
      </w:r>
      <w:r w:rsidRPr="003F2F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62989" w:rsidRPr="003F2F17" w:rsidRDefault="00162989" w:rsidP="009240B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F2F17">
        <w:rPr>
          <w:rFonts w:ascii="Times New Roman" w:hAnsi="Times New Roman" w:cs="Times New Roman"/>
          <w:sz w:val="28"/>
          <w:szCs w:val="28"/>
          <w:lang w:val="kk-KZ"/>
        </w:rPr>
        <w:t xml:space="preserve"> 3.</w:t>
      </w:r>
      <w:r w:rsidR="00C26246">
        <w:rPr>
          <w:rFonts w:ascii="Times New Roman" w:hAnsi="Times New Roman" w:cs="Times New Roman"/>
          <w:sz w:val="28"/>
          <w:szCs w:val="28"/>
          <w:lang w:val="kk-KZ"/>
        </w:rPr>
        <w:t xml:space="preserve">Жарнама коммуникациясы </w:t>
      </w:r>
      <w:r w:rsidRPr="003F2F17">
        <w:rPr>
          <w:rFonts w:ascii="Times New Roman" w:hAnsi="Times New Roman" w:cs="Times New Roman"/>
          <w:sz w:val="28"/>
          <w:szCs w:val="28"/>
          <w:lang w:val="kk-KZ"/>
        </w:rPr>
        <w:t xml:space="preserve">  ақпарат ағымындағы </w:t>
      </w:r>
      <w:r w:rsidR="00E10B0C" w:rsidRPr="003F2F1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бәсеке</w:t>
      </w:r>
      <w:r w:rsidRPr="003F2F17">
        <w:rPr>
          <w:rFonts w:ascii="Times New Roman" w:hAnsi="Times New Roman" w:cs="Times New Roman"/>
          <w:sz w:val="28"/>
          <w:szCs w:val="28"/>
          <w:lang w:val="kk-KZ"/>
        </w:rPr>
        <w:t xml:space="preserve"> белгілерін танытыңыз .</w:t>
      </w:r>
      <w:r w:rsidR="007006E9" w:rsidRPr="003F2F17">
        <w:rPr>
          <w:rFonts w:ascii="Times New Roman" w:hAnsi="Times New Roman" w:cs="Times New Roman"/>
          <w:sz w:val="28"/>
          <w:szCs w:val="28"/>
          <w:lang w:val="kk-KZ"/>
        </w:rPr>
        <w:t xml:space="preserve"> Ол үшін алдымен ақпарат ағымы дегенд</w:t>
      </w:r>
      <w:r w:rsidR="00E10B0C" w:rsidRPr="003F2F17">
        <w:rPr>
          <w:rFonts w:ascii="Times New Roman" w:hAnsi="Times New Roman" w:cs="Times New Roman"/>
          <w:sz w:val="28"/>
          <w:szCs w:val="28"/>
          <w:lang w:val="kk-KZ"/>
        </w:rPr>
        <w:t xml:space="preserve">і түсіндіресіз. Сол ағымға </w:t>
      </w:r>
      <w:r w:rsidR="00E10B0C" w:rsidRPr="003F2F1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PR-өнімд</w:t>
      </w:r>
      <w:r w:rsidR="009F0055" w:rsidRPr="003F2F1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ері</w:t>
      </w:r>
      <w:r w:rsidR="007006E9" w:rsidRPr="003F2F17">
        <w:rPr>
          <w:rFonts w:ascii="Times New Roman" w:hAnsi="Times New Roman" w:cs="Times New Roman"/>
          <w:sz w:val="28"/>
          <w:szCs w:val="28"/>
          <w:lang w:val="kk-KZ"/>
        </w:rPr>
        <w:t xml:space="preserve"> қашан енді, және оның орны қандай екенін баяндаңыз.</w:t>
      </w:r>
    </w:p>
    <w:p w:rsidR="00162989" w:rsidRPr="003F2F17" w:rsidRDefault="00162989" w:rsidP="00C2624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F2F17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="00C26246">
        <w:rPr>
          <w:rFonts w:ascii="Times New Roman" w:hAnsi="Times New Roman" w:cs="Times New Roman"/>
          <w:sz w:val="28"/>
          <w:szCs w:val="28"/>
          <w:lang w:val="kk-KZ"/>
        </w:rPr>
        <w:t xml:space="preserve">Жарнама коммуникациясы </w:t>
      </w:r>
      <w:r w:rsidR="00C26246" w:rsidRPr="003F2F1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F0055" w:rsidRPr="003F2F1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өндіру технологиясын даярлау </w:t>
      </w:r>
      <w:r w:rsidR="00BD531C" w:rsidRPr="003F2F17">
        <w:rPr>
          <w:rFonts w:ascii="Times New Roman" w:hAnsi="Times New Roman" w:cs="Times New Roman"/>
          <w:sz w:val="28"/>
          <w:szCs w:val="28"/>
          <w:lang w:val="kk-KZ"/>
        </w:rPr>
        <w:t>ұғымын түсіндіріңіз</w:t>
      </w:r>
      <w:r w:rsidR="00A20962" w:rsidRPr="003F2F17">
        <w:rPr>
          <w:rFonts w:ascii="Times New Roman" w:hAnsi="Times New Roman" w:cs="Times New Roman"/>
          <w:sz w:val="28"/>
          <w:szCs w:val="28"/>
          <w:lang w:val="kk-KZ"/>
        </w:rPr>
        <w:t>. Ол қалай қалыптасады? Принциптері мен артықшылықтарын атап,олардың қызмет барысындағы қолданылуын мысалдармен түсіндіріп көріңіз.</w:t>
      </w:r>
    </w:p>
    <w:p w:rsidR="00162989" w:rsidRPr="003F2F17" w:rsidRDefault="00162989" w:rsidP="00C2624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F2F17"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="00C26246">
        <w:rPr>
          <w:rFonts w:ascii="Times New Roman" w:hAnsi="Times New Roman" w:cs="Times New Roman"/>
          <w:sz w:val="28"/>
          <w:szCs w:val="28"/>
          <w:lang w:val="kk-KZ"/>
        </w:rPr>
        <w:t xml:space="preserve">Жаранама коммуникациясында </w:t>
      </w:r>
      <w:r w:rsidR="00C26246" w:rsidRPr="003F2F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624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товардың </w:t>
      </w:r>
      <w:r w:rsidR="009F0055" w:rsidRPr="003F2F1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өнімді </w:t>
      </w:r>
      <w:r w:rsidR="00A20962" w:rsidRPr="003F2F17">
        <w:rPr>
          <w:rFonts w:ascii="Times New Roman" w:hAnsi="Times New Roman" w:cs="Times New Roman"/>
          <w:sz w:val="28"/>
          <w:szCs w:val="28"/>
          <w:lang w:val="kk-KZ"/>
        </w:rPr>
        <w:t>стратегияның ықпал-әсерін мысалдармен беруге тырысыңыз.</w:t>
      </w:r>
    </w:p>
    <w:p w:rsidR="004E263C" w:rsidRPr="003F2F17" w:rsidRDefault="004E263C" w:rsidP="004E263C">
      <w:pPr>
        <w:pStyle w:val="a3"/>
        <w:rPr>
          <w:sz w:val="28"/>
          <w:szCs w:val="28"/>
          <w:lang w:val="kk-KZ"/>
        </w:rPr>
      </w:pPr>
    </w:p>
    <w:p w:rsidR="004E263C" w:rsidRPr="004E263C" w:rsidRDefault="004E263C" w:rsidP="004E263C">
      <w:pPr>
        <w:pStyle w:val="a3"/>
        <w:rPr>
          <w:b/>
          <w:sz w:val="28"/>
          <w:szCs w:val="28"/>
          <w:lang w:val="kk-KZ"/>
        </w:rPr>
      </w:pPr>
      <w:r w:rsidRPr="004E263C">
        <w:rPr>
          <w:b/>
          <w:sz w:val="28"/>
          <w:szCs w:val="28"/>
          <w:lang w:val="kk-KZ"/>
        </w:rPr>
        <w:t>Әдебиеттер тізімі:</w:t>
      </w:r>
    </w:p>
    <w:p w:rsidR="004E263C" w:rsidRDefault="00354C89" w:rsidP="004E263C">
      <w:pPr>
        <w:pStyle w:val="a3"/>
        <w:rPr>
          <w:sz w:val="28"/>
          <w:szCs w:val="28"/>
          <w:lang w:val="kk-KZ"/>
        </w:rPr>
      </w:pPr>
      <w:r w:rsidRPr="009240BE">
        <w:rPr>
          <w:sz w:val="28"/>
          <w:szCs w:val="28"/>
          <w:lang w:val="kk-KZ"/>
        </w:rPr>
        <w:t xml:space="preserve"> </w:t>
      </w:r>
      <w:r w:rsidR="004E263C">
        <w:rPr>
          <w:sz w:val="28"/>
          <w:szCs w:val="28"/>
          <w:lang w:val="kk-KZ"/>
        </w:rPr>
        <w:t>Бекболатұлы. Ж. Жұртшылықпен байланыс. – Алматы. «Қазақ университеті», 2010.</w:t>
      </w:r>
    </w:p>
    <w:p w:rsidR="004E263C" w:rsidRDefault="004E263C" w:rsidP="004E263C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Бекболатұлы. Ж. Елдік брендинг. - Алматы. «Қазақ университеті», 2010</w:t>
      </w:r>
    </w:p>
    <w:p w:rsidR="004E263C" w:rsidRDefault="004E263C" w:rsidP="004E263C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Бекболатұлы. Ж. Жұртшылықпен байланыс. – Алматы. «Қазақ университеті», 2009</w:t>
      </w:r>
    </w:p>
    <w:p w:rsidR="004E263C" w:rsidRDefault="004E263C" w:rsidP="004E263C">
      <w:pPr>
        <w:tabs>
          <w:tab w:val="left" w:pos="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Шыңдалиева М.Б., БАҚ-тағы жарнама технологиясы.- Астана. ЕҰУ баспасы. 2010</w:t>
      </w:r>
    </w:p>
    <w:p w:rsidR="00C26246" w:rsidRDefault="00C26246" w:rsidP="00930D31">
      <w:pPr>
        <w:tabs>
          <w:tab w:val="left" w:pos="1876"/>
        </w:tabs>
        <w:rPr>
          <w:b/>
          <w:lang w:val="kk-KZ"/>
        </w:rPr>
      </w:pPr>
    </w:p>
    <w:p w:rsidR="00C26246" w:rsidRDefault="00C26246" w:rsidP="00930D31">
      <w:pPr>
        <w:tabs>
          <w:tab w:val="left" w:pos="1876"/>
        </w:tabs>
        <w:rPr>
          <w:b/>
          <w:lang w:val="kk-KZ"/>
        </w:rPr>
      </w:pPr>
    </w:p>
    <w:p w:rsidR="00C26246" w:rsidRDefault="00C26246" w:rsidP="00930D31">
      <w:pPr>
        <w:tabs>
          <w:tab w:val="left" w:pos="1876"/>
        </w:tabs>
        <w:rPr>
          <w:b/>
          <w:lang w:val="kk-KZ"/>
        </w:rPr>
      </w:pPr>
    </w:p>
    <w:p w:rsidR="00C26246" w:rsidRDefault="00C26246" w:rsidP="00930D31">
      <w:pPr>
        <w:tabs>
          <w:tab w:val="left" w:pos="1876"/>
        </w:tabs>
        <w:rPr>
          <w:b/>
          <w:lang w:val="kk-KZ"/>
        </w:rPr>
      </w:pPr>
    </w:p>
    <w:p w:rsidR="00930D31" w:rsidRDefault="00930D31" w:rsidP="00930D31">
      <w:pPr>
        <w:tabs>
          <w:tab w:val="left" w:pos="1876"/>
        </w:tabs>
        <w:rPr>
          <w:b/>
          <w:lang w:val="kk-KZ"/>
        </w:rPr>
      </w:pPr>
      <w:r>
        <w:rPr>
          <w:b/>
          <w:lang w:val="kk-KZ"/>
        </w:rPr>
        <w:lastRenderedPageBreak/>
        <w:t>Білімді бағалау шкаласы: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6528"/>
        <w:gridCol w:w="1234"/>
      </w:tblGrid>
      <w:tr w:rsidR="00620A97" w:rsidTr="00620A9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Баға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Белгілері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Балдық бағалау </w:t>
            </w:r>
          </w:p>
        </w:tc>
      </w:tr>
      <w:tr w:rsidR="00620A97" w:rsidTr="00620A9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Өте жақсы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 Барлық сұрақтарға толық әрі дұрыс жауап берілді;</w:t>
            </w:r>
          </w:p>
          <w:p w:rsidR="00620A97" w:rsidRDefault="00620A9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 Студенттің кәсіби машықтанғаны материалдың сауатты сипатталғанынан, логикалық реттіліктің сақталуынан көрінеді;</w:t>
            </w:r>
          </w:p>
          <w:p w:rsidR="00620A97" w:rsidRDefault="00620A9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A9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3.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Тапсырманы орындауға шығармашылықпен келген</w:t>
            </w:r>
            <w:r w:rsidRPr="00620A97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620A97" w:rsidRDefault="00620A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4. Жеке және кәсіби ұстанымы берік.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90 - 100</w:t>
            </w:r>
          </w:p>
        </w:tc>
      </w:tr>
      <w:tr w:rsidR="00620A97" w:rsidTr="00620A9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Жақсы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 Жауап дұрыс болғанымен, толық емес. Нақты емес, жете зерттелмеген деректер бар;</w:t>
            </w:r>
          </w:p>
          <w:p w:rsidR="00620A97" w:rsidRDefault="00620A97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color w:val="auto"/>
                <w:sz w:val="28"/>
                <w:szCs w:val="28"/>
                <w:lang w:val="kk-KZ"/>
              </w:rPr>
              <w:t>2. Сауатты сипатталғанымен, логикалық реттілікте аздаған кемшіліктер бар;</w:t>
            </w:r>
          </w:p>
          <w:p w:rsidR="00620A97" w:rsidRDefault="00620A97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color w:val="auto"/>
                <w:sz w:val="28"/>
                <w:szCs w:val="28"/>
                <w:lang w:val="kk-KZ"/>
              </w:rPr>
              <w:t xml:space="preserve">3. Тапсырманы орындауға шығармашылықпен келгенімен, толық аша алмаған.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75 - 89</w:t>
            </w:r>
          </w:p>
        </w:tc>
      </w:tr>
      <w:tr w:rsidR="00620A97" w:rsidTr="00620A9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Қанағаттанарлық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color w:val="auto"/>
                <w:sz w:val="28"/>
                <w:szCs w:val="28"/>
                <w:lang w:val="kk-KZ"/>
              </w:rPr>
              <w:t>1. Сұрақтарға дұрыс жауап болғанымен, толық емес. Нақты емес деректер бар;</w:t>
            </w:r>
          </w:p>
          <w:p w:rsidR="00620A97" w:rsidRDefault="00620A97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color w:val="auto"/>
                <w:sz w:val="28"/>
                <w:szCs w:val="28"/>
                <w:lang w:val="kk-KZ"/>
              </w:rPr>
              <w:t>2.Тақырып толық ашылмаған, логикалық реттілік толық үйлесім таппаған;</w:t>
            </w:r>
          </w:p>
          <w:p w:rsidR="00620A97" w:rsidRDefault="00620A97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color w:val="auto"/>
                <w:sz w:val="28"/>
                <w:szCs w:val="28"/>
                <w:lang w:val="kk-KZ"/>
              </w:rPr>
              <w:t>3. Тапсырманы орындауға шығармашылықпен келуге тырысқанымен, әлсіз көрініс тапқан.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50 - 74</w:t>
            </w:r>
          </w:p>
        </w:tc>
      </w:tr>
      <w:tr w:rsidR="00620A97" w:rsidTr="00620A9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Қанағаттанарлықсыз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color w:val="auto"/>
                <w:sz w:val="28"/>
                <w:szCs w:val="28"/>
                <w:lang w:val="kk-KZ"/>
              </w:rPr>
              <w:t xml:space="preserve">1. Сұрақтарға берілген жауаптар қате; </w:t>
            </w:r>
          </w:p>
          <w:p w:rsidR="00620A97" w:rsidRDefault="00620A97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color w:val="auto"/>
                <w:sz w:val="28"/>
                <w:szCs w:val="28"/>
                <w:lang w:val="kk-KZ"/>
              </w:rPr>
              <w:t>2. Жауаптар нұсқасы стильдік, тілдік қателерге толы, логикалық реттілік сақталмаған;</w:t>
            </w:r>
          </w:p>
          <w:p w:rsidR="00620A97" w:rsidRDefault="00620A97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color w:val="auto"/>
                <w:sz w:val="28"/>
                <w:szCs w:val="28"/>
                <w:lang w:val="kk-KZ"/>
              </w:rPr>
              <w:t>3. Тапсырманы орындауға шығармашылықпен келе алмаған.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97" w:rsidRDefault="00620A9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0 - 49</w:t>
            </w:r>
          </w:p>
        </w:tc>
      </w:tr>
    </w:tbl>
    <w:p w:rsidR="00620A97" w:rsidRDefault="00620A97" w:rsidP="00620A97">
      <w:pPr>
        <w:jc w:val="both"/>
        <w:rPr>
          <w:rFonts w:ascii="Calibri" w:eastAsia="Calibri" w:hAnsi="Calibri"/>
          <w:sz w:val="28"/>
          <w:szCs w:val="28"/>
          <w:lang w:eastAsia="en-US"/>
        </w:rPr>
      </w:pPr>
    </w:p>
    <w:p w:rsidR="00620A97" w:rsidRDefault="00620A97" w:rsidP="00620A97">
      <w:pPr>
        <w:rPr>
          <w:sz w:val="28"/>
          <w:szCs w:val="28"/>
        </w:rPr>
      </w:pPr>
    </w:p>
    <w:p w:rsidR="00930D31" w:rsidRPr="00620A97" w:rsidRDefault="00620A97" w:rsidP="00930D31">
      <w:pPr>
        <w:tabs>
          <w:tab w:val="left" w:pos="1876"/>
        </w:tabs>
        <w:rPr>
          <w:rFonts w:eastAsia="Calibri"/>
          <w:b/>
          <w:lang w:val="en-US"/>
        </w:rPr>
      </w:pPr>
      <w:r>
        <w:rPr>
          <w:b/>
          <w:lang w:val="en-US"/>
        </w:rPr>
        <w:t xml:space="preserve"> </w:t>
      </w:r>
    </w:p>
    <w:p w:rsidR="00930D31" w:rsidRDefault="00930D31" w:rsidP="00930D31">
      <w:pPr>
        <w:tabs>
          <w:tab w:val="left" w:pos="1876"/>
        </w:tabs>
        <w:rPr>
          <w:b/>
          <w:lang w:val="kk-KZ"/>
        </w:rPr>
      </w:pPr>
      <w:r>
        <w:rPr>
          <w:b/>
          <w:lang w:val="kk-KZ"/>
        </w:rPr>
        <w:t xml:space="preserve">     Семестр бойынша студент жұмысын төмендегідей бағалауға болады:</w:t>
      </w:r>
    </w:p>
    <w:p w:rsidR="00930D31" w:rsidRDefault="00930D31" w:rsidP="00930D31">
      <w:pPr>
        <w:numPr>
          <w:ilvl w:val="0"/>
          <w:numId w:val="4"/>
        </w:numPr>
        <w:tabs>
          <w:tab w:val="left" w:pos="1876"/>
        </w:tabs>
        <w:spacing w:after="0" w:line="240" w:lineRule="auto"/>
        <w:rPr>
          <w:lang w:val="kk-KZ"/>
        </w:rPr>
      </w:pPr>
      <w:r>
        <w:rPr>
          <w:lang w:val="kk-KZ"/>
        </w:rPr>
        <w:t>Сабаққа қатысу</w:t>
      </w:r>
    </w:p>
    <w:p w:rsidR="00930D31" w:rsidRDefault="00930D31" w:rsidP="00930D31">
      <w:pPr>
        <w:numPr>
          <w:ilvl w:val="0"/>
          <w:numId w:val="4"/>
        </w:numPr>
        <w:tabs>
          <w:tab w:val="left" w:pos="1876"/>
        </w:tabs>
        <w:spacing w:after="0" w:line="240" w:lineRule="auto"/>
        <w:rPr>
          <w:lang w:val="kk-KZ"/>
        </w:rPr>
      </w:pPr>
      <w:r>
        <w:rPr>
          <w:lang w:val="kk-KZ"/>
        </w:rPr>
        <w:t>Тәжірибелік сабақтарға белсенді және үзбей қатысу</w:t>
      </w:r>
    </w:p>
    <w:p w:rsidR="00930D31" w:rsidRDefault="00930D31" w:rsidP="00930D31">
      <w:pPr>
        <w:numPr>
          <w:ilvl w:val="0"/>
          <w:numId w:val="4"/>
        </w:numPr>
        <w:tabs>
          <w:tab w:val="left" w:pos="1876"/>
        </w:tabs>
        <w:spacing w:after="0" w:line="240" w:lineRule="auto"/>
        <w:rPr>
          <w:lang w:val="kk-KZ"/>
        </w:rPr>
      </w:pPr>
      <w:r>
        <w:rPr>
          <w:lang w:val="kk-KZ"/>
        </w:rPr>
        <w:lastRenderedPageBreak/>
        <w:t>Негізгі және қосымша әдебиеттер бойынша оқуъ</w:t>
      </w:r>
    </w:p>
    <w:p w:rsidR="00930D31" w:rsidRDefault="00930D31" w:rsidP="00930D31">
      <w:pPr>
        <w:numPr>
          <w:ilvl w:val="0"/>
          <w:numId w:val="4"/>
        </w:numPr>
        <w:tabs>
          <w:tab w:val="left" w:pos="1876"/>
        </w:tabs>
        <w:spacing w:after="0" w:line="240" w:lineRule="auto"/>
        <w:rPr>
          <w:lang w:val="kk-KZ"/>
        </w:rPr>
      </w:pPr>
      <w:r>
        <w:rPr>
          <w:lang w:val="kk-KZ"/>
        </w:rPr>
        <w:t>Үй тапсырмаларын толық орындау</w:t>
      </w:r>
    </w:p>
    <w:p w:rsidR="004E7123" w:rsidRPr="009240BE" w:rsidRDefault="004E7123" w:rsidP="00162989">
      <w:pPr>
        <w:rPr>
          <w:sz w:val="28"/>
          <w:szCs w:val="28"/>
          <w:lang w:val="kk-KZ"/>
        </w:rPr>
      </w:pPr>
    </w:p>
    <w:p w:rsidR="002239DD" w:rsidRPr="005217A7" w:rsidRDefault="002239DD" w:rsidP="002239DD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786AD4" w:rsidRDefault="004E263C" w:rsidP="00786AD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E263C">
        <w:rPr>
          <w:b/>
          <w:sz w:val="28"/>
          <w:szCs w:val="28"/>
          <w:lang w:val="kk-KZ"/>
        </w:rPr>
        <w:t>Әдебиеттер тізімі:</w:t>
      </w:r>
      <w:r w:rsidR="00786AD4" w:rsidRPr="00786AD4">
        <w:rPr>
          <w:rFonts w:ascii="Times New Roman" w:hAnsi="Times New Roman"/>
          <w:iCs/>
          <w:sz w:val="28"/>
          <w:szCs w:val="28"/>
        </w:rPr>
        <w:t xml:space="preserve"> </w:t>
      </w:r>
      <w:r w:rsidR="00786AD4">
        <w:rPr>
          <w:rFonts w:ascii="Times New Roman" w:hAnsi="Times New Roman"/>
          <w:iCs/>
          <w:sz w:val="28"/>
          <w:szCs w:val="28"/>
        </w:rPr>
        <w:t>Шалак Владимир</w:t>
      </w:r>
      <w:r w:rsidR="00786AD4">
        <w:rPr>
          <w:rFonts w:ascii="Times New Roman" w:hAnsi="Times New Roman"/>
          <w:sz w:val="28"/>
          <w:szCs w:val="28"/>
          <w:lang w:val="kk-KZ"/>
        </w:rPr>
        <w:t xml:space="preserve">. </w:t>
      </w:r>
      <w:hyperlink r:id="rId5" w:history="1">
        <w:r w:rsidR="00786AD4">
          <w:rPr>
            <w:rStyle w:val="a6"/>
            <w:bCs/>
          </w:rPr>
          <w:t xml:space="preserve">Современный </w:t>
        </w:r>
        <w:proofErr w:type="spellStart"/>
        <w:r w:rsidR="00786AD4">
          <w:rPr>
            <w:rStyle w:val="a6"/>
            <w:bCs/>
          </w:rPr>
          <w:t>контент-анализ</w:t>
        </w:r>
        <w:proofErr w:type="spellEnd"/>
        <w:r w:rsidR="00786AD4">
          <w:rPr>
            <w:rStyle w:val="a6"/>
            <w:bCs/>
          </w:rPr>
          <w:t xml:space="preserve">. Приложения в области: политологии, психологии, социологии, </w:t>
        </w:r>
        <w:proofErr w:type="spellStart"/>
        <w:r w:rsidR="00786AD4">
          <w:rPr>
            <w:rStyle w:val="a6"/>
            <w:bCs/>
          </w:rPr>
          <w:t>культурологии</w:t>
        </w:r>
        <w:proofErr w:type="spellEnd"/>
        <w:r w:rsidR="00786AD4">
          <w:rPr>
            <w:rStyle w:val="a6"/>
            <w:bCs/>
          </w:rPr>
          <w:t>, экономики, рекламы</w:t>
        </w:r>
      </w:hyperlink>
      <w:r w:rsidR="00786AD4">
        <w:rPr>
          <w:rFonts w:ascii="Times New Roman" w:hAnsi="Times New Roman"/>
          <w:sz w:val="28"/>
          <w:szCs w:val="28"/>
          <w:lang w:val="kk-KZ"/>
        </w:rPr>
        <w:t xml:space="preserve">. - </w:t>
      </w:r>
      <w:r w:rsidR="00786AD4">
        <w:rPr>
          <w:rFonts w:ascii="Times New Roman" w:hAnsi="Times New Roman"/>
          <w:sz w:val="28"/>
          <w:szCs w:val="28"/>
        </w:rPr>
        <w:br/>
      </w:r>
      <w:r w:rsidR="00786AD4">
        <w:rPr>
          <w:rFonts w:ascii="Times New Roman" w:hAnsi="Times New Roman"/>
          <w:sz w:val="28"/>
          <w:szCs w:val="28"/>
          <w:lang w:val="kk-KZ"/>
        </w:rPr>
        <w:t xml:space="preserve">М., </w:t>
      </w:r>
      <w:r w:rsidR="00786AD4">
        <w:rPr>
          <w:rFonts w:ascii="Times New Roman" w:hAnsi="Times New Roman"/>
          <w:sz w:val="28"/>
          <w:szCs w:val="28"/>
        </w:rPr>
        <w:t xml:space="preserve">Изд.: </w:t>
      </w:r>
      <w:r w:rsidR="00786AD4">
        <w:rPr>
          <w:rFonts w:ascii="Times New Roman" w:hAnsi="Times New Roman"/>
          <w:sz w:val="28"/>
          <w:szCs w:val="28"/>
          <w:lang w:val="kk-KZ"/>
        </w:rPr>
        <w:t>Кнорус</w:t>
      </w:r>
      <w:r w:rsidR="00786AD4">
        <w:rPr>
          <w:rFonts w:ascii="Times New Roman" w:hAnsi="Times New Roman"/>
          <w:sz w:val="28"/>
          <w:szCs w:val="28"/>
        </w:rPr>
        <w:t xml:space="preserve">, ОМЕГА-Л, </w:t>
      </w:r>
      <w:r w:rsidR="00786AD4">
        <w:rPr>
          <w:rFonts w:ascii="Times New Roman" w:hAnsi="Times New Roman"/>
          <w:sz w:val="28"/>
          <w:szCs w:val="28"/>
          <w:lang w:val="kk-KZ"/>
        </w:rPr>
        <w:t>группа компании</w:t>
      </w:r>
      <w:r w:rsidR="00786AD4">
        <w:rPr>
          <w:rFonts w:ascii="Times New Roman" w:hAnsi="Times New Roman"/>
          <w:sz w:val="28"/>
          <w:szCs w:val="28"/>
        </w:rPr>
        <w:t xml:space="preserve"> 2009.</w:t>
      </w:r>
    </w:p>
    <w:p w:rsidR="00786AD4" w:rsidRDefault="00786AD4" w:rsidP="00786AD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Иванова К. А., </w:t>
      </w:r>
      <w:proofErr w:type="spellStart"/>
      <w:r>
        <w:rPr>
          <w:rFonts w:ascii="Times New Roman" w:hAnsi="Times New Roman"/>
          <w:sz w:val="28"/>
          <w:szCs w:val="28"/>
        </w:rPr>
        <w:t>Ачкасов</w:t>
      </w:r>
      <w:proofErr w:type="spellEnd"/>
      <w:r>
        <w:rPr>
          <w:rFonts w:ascii="Times New Roman" w:hAnsi="Times New Roman"/>
          <w:sz w:val="28"/>
          <w:szCs w:val="28"/>
        </w:rPr>
        <w:t xml:space="preserve"> В. А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/>
          <w:sz w:val="28"/>
          <w:szCs w:val="28"/>
        </w:rPr>
        <w:t>Ситуационный анализ в связях с общественностью</w:t>
      </w:r>
      <w:r>
        <w:rPr>
          <w:rFonts w:ascii="Times New Roman" w:hAnsi="Times New Roman"/>
          <w:sz w:val="28"/>
          <w:szCs w:val="28"/>
          <w:lang w:val="kk-KZ"/>
        </w:rPr>
        <w:t xml:space="preserve">. - </w:t>
      </w:r>
      <w:r>
        <w:rPr>
          <w:rFonts w:ascii="Times New Roman" w:hAnsi="Times New Roman"/>
          <w:sz w:val="28"/>
          <w:szCs w:val="28"/>
        </w:rPr>
        <w:t>2009 г., Изд.: ООО Лидер, Питер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786AD4" w:rsidRDefault="00786AD4" w:rsidP="00786AD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/>
          <w:sz w:val="28"/>
          <w:szCs w:val="28"/>
        </w:rPr>
        <w:t>Шарков</w:t>
      </w:r>
      <w:proofErr w:type="spellEnd"/>
      <w:r>
        <w:rPr>
          <w:rFonts w:ascii="Times New Roman" w:hAnsi="Times New Roman"/>
          <w:sz w:val="28"/>
          <w:szCs w:val="28"/>
        </w:rPr>
        <w:t xml:space="preserve"> Феликс</w:t>
      </w:r>
      <w:r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</w:rPr>
        <w:t xml:space="preserve"> Интерактивные электронные коммуникации</w:t>
      </w:r>
      <w:r>
        <w:rPr>
          <w:rFonts w:ascii="Times New Roman" w:hAnsi="Times New Roman"/>
          <w:sz w:val="28"/>
          <w:szCs w:val="28"/>
          <w:lang w:val="kk-KZ"/>
        </w:rPr>
        <w:t xml:space="preserve">. М., -  </w:t>
      </w:r>
      <w:r>
        <w:rPr>
          <w:rFonts w:ascii="Times New Roman" w:hAnsi="Times New Roman"/>
          <w:sz w:val="28"/>
          <w:szCs w:val="28"/>
        </w:rPr>
        <w:t>Изд.: ИТК "Дашков и</w:t>
      </w:r>
      <w:proofErr w:type="gramStart"/>
      <w:r>
        <w:rPr>
          <w:rFonts w:ascii="Times New Roman" w:hAnsi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/>
          <w:sz w:val="28"/>
          <w:szCs w:val="28"/>
        </w:rPr>
        <w:t>2008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4E263C" w:rsidRPr="004E263C" w:rsidRDefault="004E263C" w:rsidP="004E263C">
      <w:pPr>
        <w:pStyle w:val="a3"/>
        <w:rPr>
          <w:b/>
          <w:sz w:val="28"/>
          <w:szCs w:val="28"/>
          <w:lang w:val="kk-KZ"/>
        </w:rPr>
      </w:pPr>
    </w:p>
    <w:p w:rsidR="0010205F" w:rsidRPr="002239DD" w:rsidRDefault="0010205F" w:rsidP="0010205F">
      <w:pPr>
        <w:pStyle w:val="1"/>
        <w:spacing w:before="0" w:after="0" w:line="460" w:lineRule="exact"/>
        <w:ind w:firstLine="720"/>
        <w:jc w:val="both"/>
        <w:rPr>
          <w:b/>
          <w:spacing w:val="-2"/>
          <w:sz w:val="28"/>
          <w:szCs w:val="28"/>
          <w:lang w:val="kk-KZ"/>
        </w:rPr>
      </w:pPr>
    </w:p>
    <w:p w:rsidR="00930D31" w:rsidRDefault="00930D31" w:rsidP="00930D31">
      <w:pPr>
        <w:tabs>
          <w:tab w:val="left" w:pos="1876"/>
        </w:tabs>
        <w:rPr>
          <w:b/>
          <w:lang w:val="kk-KZ"/>
        </w:rPr>
      </w:pPr>
      <w:r>
        <w:rPr>
          <w:b/>
          <w:lang w:val="kk-KZ"/>
        </w:rPr>
        <w:t>Білімді бағалау шкаласы:</w:t>
      </w:r>
    </w:p>
    <w:p w:rsidR="00930D31" w:rsidRDefault="00930D31" w:rsidP="00930D31">
      <w:pPr>
        <w:tabs>
          <w:tab w:val="left" w:pos="1876"/>
        </w:tabs>
        <w:rPr>
          <w:b/>
          <w:lang w:val="kk-KZ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2026"/>
        <w:gridCol w:w="1974"/>
        <w:gridCol w:w="1706"/>
        <w:gridCol w:w="3865"/>
      </w:tblGrid>
      <w:tr w:rsidR="00930D31" w:rsidTr="00930D31">
        <w:tc>
          <w:tcPr>
            <w:tcW w:w="10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Style w:val="s00"/>
                <w:rFonts w:eastAsia="Calibri"/>
                <w:b/>
                <w:sz w:val="24"/>
                <w:szCs w:val="24"/>
              </w:rPr>
            </w:pPr>
            <w:r>
              <w:rPr>
                <w:rStyle w:val="s00"/>
                <w:b/>
                <w:lang w:eastAsia="en-US"/>
              </w:rPr>
              <w:t>Ә</w:t>
            </w:r>
            <w:proofErr w:type="gramStart"/>
            <w:r>
              <w:rPr>
                <w:rStyle w:val="s00"/>
                <w:b/>
                <w:lang w:eastAsia="en-US"/>
              </w:rPr>
              <w:t>р</w:t>
            </w:r>
            <w:proofErr w:type="gramEnd"/>
            <w:r>
              <w:rPr>
                <w:rStyle w:val="s00"/>
                <w:b/>
                <w:lang w:eastAsia="en-US"/>
              </w:rPr>
              <w:t xml:space="preserve">іп жүйесі </w:t>
            </w:r>
            <w:proofErr w:type="spellStart"/>
            <w:r>
              <w:rPr>
                <w:rStyle w:val="s00"/>
                <w:b/>
                <w:lang w:eastAsia="en-US"/>
              </w:rPr>
              <w:t>бойынша</w:t>
            </w:r>
            <w:proofErr w:type="spellEnd"/>
            <w:r>
              <w:rPr>
                <w:rStyle w:val="s00"/>
                <w:b/>
                <w:lang w:eastAsia="en-US"/>
              </w:rPr>
              <w:t xml:space="preserve"> бағалау</w:t>
            </w:r>
          </w:p>
          <w:p w:rsidR="00930D31" w:rsidRDefault="00930D31">
            <w:pPr>
              <w:tabs>
                <w:tab w:val="left" w:pos="1876"/>
              </w:tabs>
              <w:jc w:val="center"/>
              <w:rPr>
                <w:rStyle w:val="s00"/>
                <w:b/>
                <w:lang w:eastAsia="en-US"/>
              </w:rPr>
            </w:pPr>
          </w:p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Style w:val="s00"/>
                <w:rFonts w:eastAsia="Calibri"/>
                <w:b/>
                <w:sz w:val="24"/>
                <w:szCs w:val="24"/>
              </w:rPr>
            </w:pPr>
            <w:r>
              <w:rPr>
                <w:rStyle w:val="s00"/>
                <w:b/>
                <w:lang w:eastAsia="en-US"/>
              </w:rPr>
              <w:t>Ә</w:t>
            </w:r>
            <w:proofErr w:type="gramStart"/>
            <w:r>
              <w:rPr>
                <w:rStyle w:val="s00"/>
                <w:b/>
                <w:lang w:eastAsia="en-US"/>
              </w:rPr>
              <w:t>р</w:t>
            </w:r>
            <w:proofErr w:type="gramEnd"/>
            <w:r>
              <w:rPr>
                <w:rStyle w:val="s00"/>
                <w:b/>
                <w:lang w:eastAsia="en-US"/>
              </w:rPr>
              <w:t>іпті</w:t>
            </w:r>
          </w:p>
          <w:p w:rsidR="00930D31" w:rsidRDefault="00930D31">
            <w:pPr>
              <w:tabs>
                <w:tab w:val="left" w:pos="1876"/>
              </w:tabs>
              <w:jc w:val="center"/>
            </w:pPr>
            <w:proofErr w:type="spellStart"/>
            <w:r>
              <w:rPr>
                <w:rStyle w:val="s00"/>
                <w:b/>
                <w:lang w:eastAsia="en-US"/>
              </w:rPr>
              <w:t>эквивалентті</w:t>
            </w:r>
            <w:proofErr w:type="spellEnd"/>
            <w:r>
              <w:rPr>
                <w:rStyle w:val="s00"/>
                <w:b/>
                <w:lang w:eastAsia="en-US"/>
              </w:rPr>
              <w:t xml:space="preserve"> </w:t>
            </w:r>
            <w:proofErr w:type="spellStart"/>
            <w:r>
              <w:rPr>
                <w:rStyle w:val="s00"/>
                <w:b/>
                <w:lang w:eastAsia="en-US"/>
              </w:rPr>
              <w:t>баллдар</w:t>
            </w:r>
            <w:proofErr w:type="spellEnd"/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D31" w:rsidRDefault="00930D31">
            <w:pPr>
              <w:tabs>
                <w:tab w:val="left" w:pos="1876"/>
              </w:tabs>
              <w:rPr>
                <w:rStyle w:val="s00"/>
                <w:rFonts w:eastAsia="Calibri"/>
                <w:b/>
                <w:sz w:val="24"/>
                <w:szCs w:val="24"/>
              </w:rPr>
            </w:pPr>
            <w:r>
              <w:rPr>
                <w:rStyle w:val="s00"/>
                <w:b/>
                <w:lang w:eastAsia="en-US"/>
              </w:rPr>
              <w:t>%-пайыздық</w:t>
            </w:r>
          </w:p>
          <w:p w:rsidR="00930D31" w:rsidRDefault="00930D31">
            <w:pPr>
              <w:tabs>
                <w:tab w:val="left" w:pos="1876"/>
              </w:tabs>
              <w:jc w:val="center"/>
            </w:pPr>
            <w:r>
              <w:rPr>
                <w:rStyle w:val="s00"/>
                <w:b/>
                <w:lang w:eastAsia="en-US"/>
              </w:rPr>
              <w:t>қорытындысы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Style w:val="s00"/>
                <w:rFonts w:eastAsia="Calibri"/>
                <w:b/>
                <w:sz w:val="24"/>
                <w:szCs w:val="24"/>
              </w:rPr>
            </w:pPr>
            <w:r>
              <w:rPr>
                <w:rStyle w:val="s00"/>
                <w:b/>
                <w:lang w:eastAsia="en-US"/>
              </w:rPr>
              <w:t>Дә</w:t>
            </w:r>
            <w:proofErr w:type="gramStart"/>
            <w:r>
              <w:rPr>
                <w:rStyle w:val="s00"/>
                <w:b/>
                <w:lang w:eastAsia="en-US"/>
              </w:rPr>
              <w:t>ст</w:t>
            </w:r>
            <w:proofErr w:type="gramEnd"/>
            <w:r>
              <w:rPr>
                <w:rStyle w:val="s00"/>
                <w:b/>
                <w:lang w:eastAsia="en-US"/>
              </w:rPr>
              <w:t xml:space="preserve">үрлі жүйе </w:t>
            </w:r>
            <w:proofErr w:type="spellStart"/>
            <w:r>
              <w:rPr>
                <w:rStyle w:val="s00"/>
                <w:b/>
                <w:lang w:eastAsia="en-US"/>
              </w:rPr>
              <w:t>бойынша</w:t>
            </w:r>
            <w:proofErr w:type="spellEnd"/>
            <w:r>
              <w:rPr>
                <w:rStyle w:val="s00"/>
                <w:b/>
                <w:lang w:eastAsia="en-US"/>
              </w:rPr>
              <w:t xml:space="preserve"> бағалау</w:t>
            </w:r>
          </w:p>
          <w:p w:rsidR="00930D31" w:rsidRDefault="00930D31">
            <w:pPr>
              <w:tabs>
                <w:tab w:val="left" w:pos="1876"/>
              </w:tabs>
              <w:jc w:val="center"/>
            </w:pPr>
          </w:p>
        </w:tc>
      </w:tr>
      <w:tr w:rsidR="00930D31" w:rsidTr="00930D31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val="kk-KZ" w:eastAsia="en-US"/>
              </w:rPr>
            </w:pPr>
            <w:r>
              <w:rPr>
                <w:rStyle w:val="s00"/>
                <w:lang w:eastAsia="en-US"/>
              </w:rPr>
              <w:t>Өте жақсы</w:t>
            </w:r>
          </w:p>
        </w:tc>
      </w:tr>
      <w:tr w:rsidR="00930D31" w:rsidTr="00930D31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D31" w:rsidRDefault="00930D31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US"/>
              </w:rPr>
            </w:pPr>
          </w:p>
        </w:tc>
      </w:tr>
      <w:tr w:rsidR="00930D31" w:rsidTr="00930D31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val="kk-KZ" w:eastAsia="en-US"/>
              </w:rPr>
            </w:pPr>
            <w:r>
              <w:rPr>
                <w:rStyle w:val="s00"/>
                <w:lang w:eastAsia="en-US"/>
              </w:rPr>
              <w:t>Жақсы</w:t>
            </w:r>
          </w:p>
        </w:tc>
      </w:tr>
      <w:tr w:rsidR="00930D31" w:rsidTr="00930D31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D31" w:rsidRDefault="00930D31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US"/>
              </w:rPr>
            </w:pPr>
          </w:p>
        </w:tc>
      </w:tr>
      <w:tr w:rsidR="00930D31" w:rsidTr="00930D31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D31" w:rsidRDefault="00930D31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US"/>
              </w:rPr>
            </w:pPr>
          </w:p>
        </w:tc>
      </w:tr>
      <w:tr w:rsidR="00930D31" w:rsidTr="00930D31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val="kk-KZ" w:eastAsia="en-US"/>
              </w:rPr>
            </w:pPr>
            <w:r>
              <w:rPr>
                <w:rStyle w:val="s00"/>
                <w:lang w:eastAsia="en-US"/>
              </w:rPr>
              <w:t>Қанағаттанарлық</w:t>
            </w:r>
          </w:p>
        </w:tc>
      </w:tr>
      <w:tr w:rsidR="00930D31" w:rsidTr="00930D31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D31" w:rsidRDefault="00930D31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US"/>
              </w:rPr>
            </w:pPr>
          </w:p>
        </w:tc>
      </w:tr>
      <w:tr w:rsidR="00930D31" w:rsidTr="00930D31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s00"/>
                <w:lang w:eastAsia="en-US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Style w:val="s00"/>
                <w:lang w:val="en-US" w:eastAsia="en-US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Style w:val="s00"/>
                <w:lang w:val="en-US" w:eastAsia="en-US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D31" w:rsidRDefault="00930D31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US"/>
              </w:rPr>
            </w:pPr>
          </w:p>
        </w:tc>
      </w:tr>
      <w:tr w:rsidR="00930D31" w:rsidTr="00930D31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Style w:val="s00"/>
                <w:lang w:val="en-US" w:eastAsia="en-US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Style w:val="s00"/>
                <w:lang w:val="en-US" w:eastAsia="en-US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Style w:val="s00"/>
                <w:lang w:val="en-US" w:eastAsia="en-US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D31" w:rsidRDefault="00930D31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US"/>
              </w:rPr>
            </w:pPr>
          </w:p>
        </w:tc>
      </w:tr>
      <w:tr w:rsidR="00930D31" w:rsidTr="00930D31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Style w:val="s00"/>
                <w:lang w:val="en-US" w:eastAsia="en-US"/>
              </w:rPr>
              <w:t>D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Style w:val="s00"/>
                <w:lang w:val="en-US" w:eastAsia="en-US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Style w:val="s00"/>
                <w:lang w:val="en-US" w:eastAsia="en-US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D31" w:rsidRDefault="00930D31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US"/>
              </w:rPr>
            </w:pPr>
          </w:p>
        </w:tc>
      </w:tr>
      <w:tr w:rsidR="00930D31" w:rsidTr="00930D31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Style w:val="s00"/>
                <w:lang w:val="en-US" w:eastAsia="en-US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Style w:val="s00"/>
                <w:lang w:val="en-US" w:eastAsia="en-US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Style w:val="s00"/>
                <w:lang w:val="en-US" w:eastAsia="en-US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tabs>
                <w:tab w:val="left" w:pos="1876"/>
              </w:tabs>
              <w:jc w:val="center"/>
              <w:rPr>
                <w:rFonts w:eastAsia="Calibri"/>
                <w:sz w:val="24"/>
                <w:szCs w:val="24"/>
                <w:lang w:val="kk-KZ" w:eastAsia="en-US"/>
              </w:rPr>
            </w:pPr>
            <w:r>
              <w:rPr>
                <w:rStyle w:val="s00"/>
                <w:lang w:eastAsia="en-US"/>
              </w:rPr>
              <w:t>Қанағаттанарлықсыз</w:t>
            </w:r>
          </w:p>
        </w:tc>
      </w:tr>
      <w:tr w:rsidR="00930D31" w:rsidTr="00930D31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lang w:val="en-US" w:eastAsia="en-US"/>
              </w:rPr>
              <w:t xml:space="preserve">I </w:t>
            </w:r>
          </w:p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sz w:val="24"/>
                <w:lang w:val="en-US" w:eastAsia="en-US"/>
              </w:rPr>
              <w:t>Incomplete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lang w:eastAsia="en-US"/>
              </w:rPr>
              <w:t>әнді аяқтамаған»</w:t>
            </w:r>
          </w:p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(GPA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санын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есептемегенде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)</w:t>
            </w:r>
            <w:proofErr w:type="gramEnd"/>
          </w:p>
        </w:tc>
      </w:tr>
      <w:tr w:rsidR="00930D31" w:rsidTr="00930D31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P</w:t>
            </w:r>
          </w:p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Pass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)</w:t>
            </w:r>
            <w:proofErr w:type="gramEnd"/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0-60</w:t>
            </w:r>
          </w:p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>65-100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>«Сынақтан ө</w:t>
            </w:r>
            <w:proofErr w:type="gramStart"/>
            <w:r>
              <w:rPr>
                <w:rFonts w:ascii="Times New Roman" w:hAnsi="Times New Roman" w:cs="Times New Roman"/>
                <w:sz w:val="24"/>
                <w:lang w:eastAsia="en-US"/>
              </w:rPr>
              <w:t>тт</w:t>
            </w:r>
            <w:proofErr w:type="gramEnd"/>
            <w:r>
              <w:rPr>
                <w:rFonts w:ascii="Times New Roman" w:hAnsi="Times New Roman" w:cs="Times New Roman"/>
                <w:sz w:val="24"/>
                <w:lang w:eastAsia="en-US"/>
              </w:rPr>
              <w:t>і»</w:t>
            </w:r>
          </w:p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 xml:space="preserve">(GPA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санын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есептемегенде</w:t>
            </w:r>
            <w:proofErr w:type="spellEnd"/>
            <w:proofErr w:type="gramEnd"/>
          </w:p>
        </w:tc>
      </w:tr>
      <w:tr w:rsidR="00930D31" w:rsidTr="00930D31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lang w:val="en-US" w:eastAsia="en-US"/>
              </w:rPr>
              <w:lastRenderedPageBreak/>
              <w:t xml:space="preserve">NP </w:t>
            </w:r>
          </w:p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lang w:val="en-US" w:eastAsia="en-US"/>
              </w:rPr>
              <w:t xml:space="preserve">(No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sz w:val="24"/>
                <w:lang w:val="en-US" w:eastAsia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0-29</w:t>
            </w:r>
          </w:p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0-64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«Сынақтан өтпеді»</w:t>
            </w:r>
          </w:p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(GPA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санын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есептемегенде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>)</w:t>
            </w:r>
          </w:p>
        </w:tc>
      </w:tr>
      <w:tr w:rsidR="00930D31" w:rsidTr="00930D31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W </w:t>
            </w:r>
          </w:p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Withdrawal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әннен бас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тарту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>»</w:t>
            </w:r>
          </w:p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sz w:val="24"/>
                <w:lang w:val="en-US" w:eastAsia="en-US"/>
              </w:rPr>
              <w:t>GPA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санын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есептемегенде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>)</w:t>
            </w:r>
          </w:p>
        </w:tc>
      </w:tr>
      <w:tr w:rsidR="00930D31" w:rsidTr="00930D31">
        <w:tc>
          <w:tcPr>
            <w:tcW w:w="10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pacing w:val="-6"/>
                <w:sz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lang w:val="en-US" w:eastAsia="en-US"/>
              </w:rPr>
              <w:t xml:space="preserve">AW </w:t>
            </w:r>
          </w:p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lang w:val="en-US" w:eastAsia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val="en-US" w:eastAsia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val="en-US" w:eastAsia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pacing w:val="-6"/>
                <w:sz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pacing w:val="-6"/>
                <w:sz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pacing w:val="-6"/>
                <w:sz w:val="24"/>
                <w:lang w:eastAsia="en-US"/>
              </w:rPr>
              <w:t xml:space="preserve">әннен академиялық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lang w:eastAsia="en-US"/>
              </w:rPr>
              <w:t>себептермен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lang w:eastAsia="en-US"/>
              </w:rPr>
              <w:t>босатылу</w:t>
            </w:r>
            <w:proofErr w:type="spellEnd"/>
          </w:p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sz w:val="24"/>
                <w:lang w:val="en-US" w:eastAsia="en-US"/>
              </w:rPr>
              <w:t>GPA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санын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есептемегенде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>)</w:t>
            </w:r>
          </w:p>
        </w:tc>
      </w:tr>
      <w:tr w:rsidR="00930D31" w:rsidTr="00930D31"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val="en-US" w:eastAsia="en-US"/>
              </w:rPr>
              <w:t xml:space="preserve">AU </w:t>
            </w:r>
          </w:p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sz w:val="24"/>
                <w:lang w:val="en-US" w:eastAsia="en-US"/>
              </w:rPr>
              <w:t>Audit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)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2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lang w:eastAsia="en-US"/>
              </w:rPr>
              <w:t>ән тыңдалды»</w:t>
            </w:r>
          </w:p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(GPA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санын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есептемегенде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>)</w:t>
            </w:r>
          </w:p>
          <w:p w:rsidR="00930D31" w:rsidRDefault="00930D31">
            <w:pPr>
              <w:pStyle w:val="21"/>
              <w:tabs>
                <w:tab w:val="left" w:pos="1876"/>
              </w:tabs>
              <w:spacing w:line="228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</w:tbl>
    <w:p w:rsidR="00930D31" w:rsidRDefault="00930D31" w:rsidP="00930D31">
      <w:pPr>
        <w:tabs>
          <w:tab w:val="left" w:pos="1876"/>
        </w:tabs>
        <w:rPr>
          <w:rFonts w:eastAsia="Calibri"/>
          <w:b/>
          <w:lang w:val="kk-KZ"/>
        </w:rPr>
      </w:pPr>
    </w:p>
    <w:p w:rsidR="00930D31" w:rsidRDefault="00930D31" w:rsidP="00930D31">
      <w:pPr>
        <w:tabs>
          <w:tab w:val="left" w:pos="1876"/>
        </w:tabs>
        <w:rPr>
          <w:b/>
          <w:lang w:val="kk-KZ"/>
        </w:rPr>
      </w:pPr>
      <w:r>
        <w:rPr>
          <w:b/>
          <w:lang w:val="kk-KZ"/>
        </w:rPr>
        <w:t xml:space="preserve">     Семестр бойынша студент жұмысын төмендегідей бағалауға болады:</w:t>
      </w:r>
    </w:p>
    <w:p w:rsidR="00930D31" w:rsidRDefault="00930D31" w:rsidP="00930D31">
      <w:pPr>
        <w:numPr>
          <w:ilvl w:val="0"/>
          <w:numId w:val="4"/>
        </w:numPr>
        <w:tabs>
          <w:tab w:val="left" w:pos="1876"/>
        </w:tabs>
        <w:spacing w:after="0" w:line="240" w:lineRule="auto"/>
        <w:rPr>
          <w:lang w:val="kk-KZ"/>
        </w:rPr>
      </w:pPr>
      <w:r>
        <w:rPr>
          <w:lang w:val="kk-KZ"/>
        </w:rPr>
        <w:t>Сабаққа қатысу</w:t>
      </w:r>
    </w:p>
    <w:p w:rsidR="00930D31" w:rsidRDefault="00930D31" w:rsidP="00930D31">
      <w:pPr>
        <w:numPr>
          <w:ilvl w:val="0"/>
          <w:numId w:val="4"/>
        </w:numPr>
        <w:tabs>
          <w:tab w:val="left" w:pos="1876"/>
        </w:tabs>
        <w:spacing w:after="0" w:line="240" w:lineRule="auto"/>
        <w:rPr>
          <w:lang w:val="kk-KZ"/>
        </w:rPr>
      </w:pPr>
      <w:r>
        <w:rPr>
          <w:lang w:val="kk-KZ"/>
        </w:rPr>
        <w:t>Тәжірибелік сабақтарға белсенді және үзбей қатысу</w:t>
      </w:r>
    </w:p>
    <w:p w:rsidR="00930D31" w:rsidRDefault="00930D31" w:rsidP="00930D31">
      <w:pPr>
        <w:numPr>
          <w:ilvl w:val="0"/>
          <w:numId w:val="4"/>
        </w:numPr>
        <w:tabs>
          <w:tab w:val="left" w:pos="1876"/>
        </w:tabs>
        <w:spacing w:after="0" w:line="240" w:lineRule="auto"/>
        <w:rPr>
          <w:lang w:val="kk-KZ"/>
        </w:rPr>
      </w:pPr>
      <w:r>
        <w:rPr>
          <w:lang w:val="kk-KZ"/>
        </w:rPr>
        <w:t>Негізгі және қосымша әдебиеттер бойынша оқуъ</w:t>
      </w:r>
    </w:p>
    <w:p w:rsidR="00930D31" w:rsidRDefault="00930D31" w:rsidP="00930D31">
      <w:pPr>
        <w:numPr>
          <w:ilvl w:val="0"/>
          <w:numId w:val="4"/>
        </w:numPr>
        <w:tabs>
          <w:tab w:val="left" w:pos="1876"/>
        </w:tabs>
        <w:spacing w:after="0" w:line="240" w:lineRule="auto"/>
        <w:rPr>
          <w:lang w:val="kk-KZ"/>
        </w:rPr>
      </w:pPr>
      <w:r>
        <w:rPr>
          <w:lang w:val="kk-KZ"/>
        </w:rPr>
        <w:t>Үй тапсырмаларын толық орындау</w:t>
      </w:r>
    </w:p>
    <w:p w:rsidR="0010205F" w:rsidRPr="002239DD" w:rsidRDefault="0010205F" w:rsidP="0016298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10205F" w:rsidRPr="002239DD" w:rsidSect="004E7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KK E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C0576"/>
    <w:multiLevelType w:val="hybridMultilevel"/>
    <w:tmpl w:val="7F04300A"/>
    <w:lvl w:ilvl="0" w:tplc="85F2F47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A60672"/>
    <w:multiLevelType w:val="hybridMultilevel"/>
    <w:tmpl w:val="F710DDAA"/>
    <w:lvl w:ilvl="0" w:tplc="909C2EFC">
      <w:start w:val="1"/>
      <w:numFmt w:val="decimal"/>
      <w:lvlText w:val="%1"/>
      <w:lvlJc w:val="left"/>
      <w:pPr>
        <w:ind w:left="720" w:hanging="360"/>
      </w:pPr>
      <w:rPr>
        <w:rFonts w:ascii="Times New Roman KK EK" w:hAnsi="Times New Roman KK EK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3D72A9"/>
    <w:multiLevelType w:val="hybridMultilevel"/>
    <w:tmpl w:val="8B20D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4B6155F"/>
    <w:multiLevelType w:val="hybridMultilevel"/>
    <w:tmpl w:val="09461246"/>
    <w:lvl w:ilvl="0" w:tplc="6C50A0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8E10A1"/>
    <w:multiLevelType w:val="hybridMultilevel"/>
    <w:tmpl w:val="201E9340"/>
    <w:lvl w:ilvl="0" w:tplc="1880562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A7E0D46"/>
    <w:multiLevelType w:val="hybridMultilevel"/>
    <w:tmpl w:val="97C264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2989"/>
    <w:rsid w:val="000B3042"/>
    <w:rsid w:val="0010205F"/>
    <w:rsid w:val="001103DB"/>
    <w:rsid w:val="00162989"/>
    <w:rsid w:val="00166930"/>
    <w:rsid w:val="0018754B"/>
    <w:rsid w:val="00197FC9"/>
    <w:rsid w:val="002239DD"/>
    <w:rsid w:val="00267C24"/>
    <w:rsid w:val="00335CCE"/>
    <w:rsid w:val="00354C89"/>
    <w:rsid w:val="003F2F17"/>
    <w:rsid w:val="004E263C"/>
    <w:rsid w:val="004E7123"/>
    <w:rsid w:val="00620A97"/>
    <w:rsid w:val="006C2EA7"/>
    <w:rsid w:val="007006E9"/>
    <w:rsid w:val="00786AD4"/>
    <w:rsid w:val="007A7BB2"/>
    <w:rsid w:val="008A1B9E"/>
    <w:rsid w:val="009240BE"/>
    <w:rsid w:val="00930D31"/>
    <w:rsid w:val="009F0055"/>
    <w:rsid w:val="00A1021F"/>
    <w:rsid w:val="00A20962"/>
    <w:rsid w:val="00A72FDB"/>
    <w:rsid w:val="00A77E08"/>
    <w:rsid w:val="00B76841"/>
    <w:rsid w:val="00B77622"/>
    <w:rsid w:val="00BB5BF9"/>
    <w:rsid w:val="00BD531C"/>
    <w:rsid w:val="00C26246"/>
    <w:rsid w:val="00DD5C38"/>
    <w:rsid w:val="00E075AE"/>
    <w:rsid w:val="00E10B0C"/>
    <w:rsid w:val="00E36384"/>
    <w:rsid w:val="00EF30E0"/>
    <w:rsid w:val="00FB40C3"/>
    <w:rsid w:val="00FB5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123"/>
  </w:style>
  <w:style w:type="paragraph" w:styleId="2">
    <w:name w:val="heading 2"/>
    <w:basedOn w:val="a"/>
    <w:next w:val="a"/>
    <w:link w:val="20"/>
    <w:unhideWhenUsed/>
    <w:qFormat/>
    <w:rsid w:val="004E263C"/>
    <w:pPr>
      <w:autoSpaceDE w:val="0"/>
      <w:autoSpaceDN w:val="0"/>
      <w:adjustRightInd w:val="0"/>
      <w:spacing w:after="0" w:line="240" w:lineRule="auto"/>
      <w:ind w:left="270" w:hanging="270"/>
      <w:outlineLvl w:val="1"/>
    </w:pPr>
    <w:rPr>
      <w:rFonts w:ascii="Arial" w:eastAsia="Calibri" w:hAnsi="Arial" w:cs="Arial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0205F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3">
    <w:name w:val="Body Text"/>
    <w:basedOn w:val="a"/>
    <w:link w:val="a4"/>
    <w:semiHidden/>
    <w:unhideWhenUsed/>
    <w:rsid w:val="004E26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4E263C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4E263C"/>
    <w:rPr>
      <w:rFonts w:ascii="Arial" w:eastAsia="Calibri" w:hAnsi="Arial" w:cs="Arial"/>
      <w:color w:val="000000"/>
      <w:sz w:val="32"/>
      <w:szCs w:val="32"/>
    </w:rPr>
  </w:style>
  <w:style w:type="paragraph" w:styleId="a5">
    <w:name w:val="Block Text"/>
    <w:basedOn w:val="a"/>
    <w:semiHidden/>
    <w:unhideWhenUsed/>
    <w:rsid w:val="004E263C"/>
    <w:pPr>
      <w:spacing w:after="0" w:line="240" w:lineRule="auto"/>
      <w:ind w:left="360" w:right="-58"/>
    </w:pPr>
    <w:rPr>
      <w:rFonts w:ascii="Times New Roman" w:eastAsia="Times New Roman" w:hAnsi="Times New Roman" w:cs="Times New Roman"/>
      <w:bCs/>
      <w:sz w:val="28"/>
      <w:szCs w:val="20"/>
    </w:rPr>
  </w:style>
  <w:style w:type="character" w:styleId="a6">
    <w:name w:val="Hyperlink"/>
    <w:basedOn w:val="a0"/>
    <w:uiPriority w:val="99"/>
    <w:semiHidden/>
    <w:unhideWhenUsed/>
    <w:rsid w:val="00786AD4"/>
    <w:rPr>
      <w:rFonts w:ascii="Times New Roman" w:hAnsi="Times New Roman" w:cs="Times New Roman" w:hint="default"/>
      <w:color w:val="0000FF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930D3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30D31"/>
  </w:style>
  <w:style w:type="character" w:customStyle="1" w:styleId="s00">
    <w:name w:val="s00"/>
    <w:rsid w:val="00930D31"/>
    <w:rPr>
      <w:rFonts w:ascii="Times New Roman" w:hAnsi="Times New Roman" w:cs="Times New Roman" w:hint="default"/>
      <w:color w:val="000000"/>
    </w:rPr>
  </w:style>
  <w:style w:type="paragraph" w:customStyle="1" w:styleId="Default">
    <w:name w:val="Default"/>
    <w:rsid w:val="00620A9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7">
    <w:name w:val="List Paragraph"/>
    <w:basedOn w:val="a"/>
    <w:uiPriority w:val="34"/>
    <w:qFormat/>
    <w:rsid w:val="00C262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tivo.ru/chtivo=3&amp;bkid=1416066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abzhanov_kosylgan</dc:creator>
  <cp:lastModifiedBy>user</cp:lastModifiedBy>
  <cp:revision>3</cp:revision>
  <dcterms:created xsi:type="dcterms:W3CDTF">2014-10-18T18:56:00Z</dcterms:created>
  <dcterms:modified xsi:type="dcterms:W3CDTF">2014-10-18T19:04:00Z</dcterms:modified>
</cp:coreProperties>
</file>